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A22DA" w:rsidRPr="00FA22DA" w:rsidP="00FA22DA">
      <w:pPr>
        <w:pStyle w:val="Title"/>
        <w:jc w:val="right"/>
        <w:rPr>
          <w:b w:val="0"/>
          <w:sz w:val="26"/>
          <w:szCs w:val="26"/>
        </w:rPr>
      </w:pPr>
      <w:r w:rsidRPr="00FA22DA">
        <w:rPr>
          <w:b w:val="0"/>
          <w:sz w:val="26"/>
          <w:szCs w:val="26"/>
        </w:rPr>
        <w:t>Дело № 05-1110/1201/2026</w:t>
      </w:r>
    </w:p>
    <w:p w:rsidR="00FA22DA" w:rsidRPr="00FA22DA" w:rsidP="00FA22DA">
      <w:pPr>
        <w:pStyle w:val="Title"/>
        <w:rPr>
          <w:sz w:val="28"/>
          <w:szCs w:val="28"/>
        </w:rPr>
      </w:pPr>
      <w:r w:rsidRPr="00FA22DA">
        <w:rPr>
          <w:sz w:val="28"/>
          <w:szCs w:val="28"/>
        </w:rPr>
        <w:t>ПОСТАНОВЛЕНИЕ</w:t>
      </w:r>
    </w:p>
    <w:p w:rsidR="00FA22DA" w:rsidRPr="00FA22DA" w:rsidP="00FA22DA">
      <w:pPr>
        <w:pStyle w:val="Title"/>
        <w:rPr>
          <w:b w:val="0"/>
          <w:sz w:val="28"/>
          <w:szCs w:val="28"/>
        </w:rPr>
      </w:pPr>
      <w:r w:rsidRPr="00FA22DA">
        <w:rPr>
          <w:b w:val="0"/>
          <w:sz w:val="28"/>
          <w:szCs w:val="28"/>
        </w:rPr>
        <w:t>о назначении административного наказания</w:t>
      </w:r>
    </w:p>
    <w:p w:rsidR="00FA22DA" w:rsidRPr="00FA22DA" w:rsidP="00FA22DA">
      <w:pPr>
        <w:jc w:val="both"/>
        <w:rPr>
          <w:sz w:val="28"/>
          <w:szCs w:val="28"/>
        </w:rPr>
      </w:pPr>
    </w:p>
    <w:p w:rsidR="00FA22DA" w:rsidRPr="00FA22DA" w:rsidP="00FA22DA">
      <w:pPr>
        <w:jc w:val="both"/>
        <w:rPr>
          <w:sz w:val="28"/>
          <w:szCs w:val="28"/>
        </w:rPr>
      </w:pPr>
      <w:r w:rsidRPr="00FA22DA">
        <w:rPr>
          <w:sz w:val="28"/>
          <w:szCs w:val="28"/>
        </w:rPr>
        <w:t>07.07.2026 года</w:t>
      </w:r>
      <w:r w:rsidRPr="00FA22DA">
        <w:rPr>
          <w:sz w:val="28"/>
          <w:szCs w:val="28"/>
        </w:rPr>
        <w:tab/>
      </w:r>
      <w:r w:rsidRPr="00FA22DA">
        <w:rPr>
          <w:sz w:val="28"/>
          <w:szCs w:val="28"/>
        </w:rPr>
        <w:tab/>
        <w:t xml:space="preserve">                                п. Солнечный, </w:t>
      </w:r>
      <w:r w:rsidRPr="00FA22DA">
        <w:rPr>
          <w:sz w:val="28"/>
          <w:szCs w:val="28"/>
        </w:rPr>
        <w:t>Сургутский</w:t>
      </w:r>
      <w:r w:rsidRPr="00FA22DA">
        <w:rPr>
          <w:sz w:val="28"/>
          <w:szCs w:val="28"/>
        </w:rPr>
        <w:t xml:space="preserve"> район</w:t>
      </w:r>
      <w:r w:rsidRPr="00FA22DA">
        <w:rPr>
          <w:sz w:val="28"/>
          <w:szCs w:val="28"/>
        </w:rPr>
        <w:tab/>
      </w:r>
      <w:r w:rsidRPr="00FA22DA">
        <w:rPr>
          <w:sz w:val="28"/>
          <w:szCs w:val="28"/>
        </w:rPr>
        <w:tab/>
        <w:t xml:space="preserve">        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3 Сургутского судебного района ХМАО-Югры по рассмотрению дел об административных правонарушениях, на основании постановления председателя Сургутского районного суда от 18.05.2026 года, 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с участием </w:t>
      </w:r>
      <w:r w:rsidRPr="00FA22DA">
        <w:rPr>
          <w:sz w:val="28"/>
          <w:szCs w:val="28"/>
        </w:rPr>
        <w:t>Дауметова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Алибековича</w:t>
      </w:r>
      <w:r w:rsidRPr="00FA22DA">
        <w:rPr>
          <w:sz w:val="28"/>
          <w:szCs w:val="28"/>
        </w:rPr>
        <w:t>,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рассмотрев дело об административном правонарушении, предусмотренном ч. 1 ст. 20.25 Кодекса Российской Федерации об административных правонарушениях в отношении: 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>Дауметова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Алибековича</w:t>
      </w:r>
      <w:r w:rsidRPr="00FA22DA">
        <w:rPr>
          <w:sz w:val="28"/>
          <w:szCs w:val="28"/>
        </w:rPr>
        <w:t xml:space="preserve">, </w:t>
      </w:r>
      <w:r w:rsidRPr="00BC6100" w:rsidR="00BC6100">
        <w:rPr>
          <w:sz w:val="28"/>
          <w:szCs w:val="28"/>
        </w:rPr>
        <w:t>***</w:t>
      </w:r>
      <w:r w:rsidRPr="00FA22DA">
        <w:rPr>
          <w:sz w:val="28"/>
          <w:szCs w:val="28"/>
        </w:rPr>
        <w:t>,</w:t>
      </w:r>
    </w:p>
    <w:p w:rsidR="00FA22DA" w:rsidRPr="00FA22DA" w:rsidP="00FA22DA">
      <w:pPr>
        <w:jc w:val="center"/>
        <w:rPr>
          <w:sz w:val="28"/>
          <w:szCs w:val="28"/>
        </w:rPr>
      </w:pPr>
      <w:r w:rsidRPr="00FA22DA">
        <w:rPr>
          <w:sz w:val="28"/>
          <w:szCs w:val="28"/>
        </w:rPr>
        <w:t>УСТАНОВИЛ: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18.02.2026 года </w:t>
      </w:r>
      <w:r w:rsidRPr="00FA22DA">
        <w:rPr>
          <w:sz w:val="28"/>
          <w:szCs w:val="28"/>
        </w:rPr>
        <w:t>Дауметов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</w:t>
      </w:r>
      <w:r w:rsidRPr="00FA22DA">
        <w:rPr>
          <w:sz w:val="28"/>
          <w:szCs w:val="28"/>
        </w:rPr>
        <w:t xml:space="preserve"> по адресу </w:t>
      </w:r>
      <w:r w:rsidRPr="00BC6100" w:rsidR="00BC6100">
        <w:rPr>
          <w:sz w:val="28"/>
          <w:szCs w:val="28"/>
        </w:rPr>
        <w:t>***</w:t>
      </w:r>
      <w:r w:rsidRPr="00FA22DA">
        <w:rPr>
          <w:sz w:val="28"/>
          <w:szCs w:val="28"/>
        </w:rPr>
        <w:t xml:space="preserve">, не уплатил в установленный ст. 32.2 КоАП РФ срок административный штраф в размере 5000 рублей, назначенный постановлением 18810086240001203116 от 11.12.2025 года по делу об административном правонарушении, предусмотренном ст.12.33 КоАП РФ. В отношении </w:t>
      </w:r>
      <w:r w:rsidRPr="00FA22DA">
        <w:rPr>
          <w:sz w:val="28"/>
          <w:szCs w:val="28"/>
        </w:rPr>
        <w:t>Дауметова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Алибековича</w:t>
      </w:r>
      <w:r w:rsidRPr="00FA22DA">
        <w:rPr>
          <w:sz w:val="28"/>
          <w:szCs w:val="28"/>
        </w:rPr>
        <w:t xml:space="preserve"> составлен протокол об административном правонарушении, предусмотренном ч. 1 ст. 20.25 КоАП РФ.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>Дауметов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</w:t>
      </w:r>
      <w:r w:rsidRPr="00FA22DA">
        <w:rPr>
          <w:sz w:val="28"/>
          <w:szCs w:val="28"/>
        </w:rPr>
        <w:t xml:space="preserve"> в судебном заседании ходатайств, отводов не заявлял, вину признал, раскаивался, просил назначить административный штраф, который обязался оплатить в ближайшее время. 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Вина </w:t>
      </w:r>
      <w:r w:rsidRPr="00FA22DA">
        <w:rPr>
          <w:sz w:val="28"/>
          <w:szCs w:val="28"/>
        </w:rPr>
        <w:t>Дауметова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Алибековича</w:t>
      </w:r>
      <w:r w:rsidRPr="00FA22DA">
        <w:rPr>
          <w:sz w:val="28"/>
          <w:szCs w:val="28"/>
        </w:rPr>
        <w:t xml:space="preserve"> в совершении правонарушения подтверждается материалами дела: протоколом от 02.07.2026 года, копией постановления 18810086240001203116 от 11.12.2025 года по делу об административном правонарушении, предусмотренном ст.12.33 КоАП РФ, сведениями о прохождении почтового отправления. 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Деяние </w:t>
      </w:r>
      <w:r w:rsidRPr="00FA22DA">
        <w:rPr>
          <w:sz w:val="28"/>
          <w:szCs w:val="28"/>
        </w:rPr>
        <w:t>Дауметова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Алибековича</w:t>
      </w:r>
      <w:r w:rsidRPr="00FA22DA">
        <w:rPr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 w:rsidRPr="00FA22DA">
        <w:rPr>
          <w:sz w:val="28"/>
          <w:szCs w:val="28"/>
        </w:rPr>
        <w:t>Дауметова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Алибековича</w:t>
      </w:r>
      <w:r w:rsidRPr="00FA22DA">
        <w:rPr>
          <w:sz w:val="28"/>
          <w:szCs w:val="28"/>
        </w:rPr>
        <w:t xml:space="preserve"> не установлено.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 w:rsidRPr="00FA22DA">
        <w:rPr>
          <w:sz w:val="28"/>
          <w:szCs w:val="28"/>
        </w:rPr>
        <w:t>Дауметовым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Абдулмуслимом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Алибековичем</w:t>
      </w:r>
      <w:r w:rsidRPr="00FA22DA">
        <w:rPr>
          <w:sz w:val="28"/>
          <w:szCs w:val="28"/>
        </w:rPr>
        <w:t xml:space="preserve"> административного правонарушения, личность виновного, его имущественное положение, а также сведения из административной практики, согласно которым </w:t>
      </w:r>
      <w:r w:rsidRPr="00FA22DA">
        <w:rPr>
          <w:sz w:val="28"/>
          <w:szCs w:val="28"/>
        </w:rPr>
        <w:t>Дауметов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</w:t>
      </w:r>
      <w:r w:rsidRPr="00FA22DA">
        <w:rPr>
          <w:sz w:val="28"/>
          <w:szCs w:val="28"/>
        </w:rPr>
        <w:t xml:space="preserve"> ранее к административной ответственности не привлекался.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>На основании изложенного и руководствуясь ст. ст. 29.9-29.11 КоАП РФ, мировой судья</w:t>
      </w:r>
    </w:p>
    <w:p w:rsidR="00FA22DA" w:rsidRPr="00FA22DA" w:rsidP="00FA22DA">
      <w:pPr>
        <w:jc w:val="center"/>
        <w:rPr>
          <w:sz w:val="28"/>
          <w:szCs w:val="28"/>
        </w:rPr>
      </w:pPr>
      <w:r w:rsidRPr="00FA22DA">
        <w:rPr>
          <w:sz w:val="28"/>
          <w:szCs w:val="28"/>
        </w:rPr>
        <w:t>ПОСТАНОВИЛ: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>Дауметова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Абдулмуслима</w:t>
      </w:r>
      <w:r w:rsidRPr="00FA22DA">
        <w:rPr>
          <w:sz w:val="28"/>
          <w:szCs w:val="28"/>
        </w:rPr>
        <w:t xml:space="preserve"> </w:t>
      </w:r>
      <w:r w:rsidRPr="00FA22DA">
        <w:rPr>
          <w:sz w:val="28"/>
          <w:szCs w:val="28"/>
        </w:rPr>
        <w:t>Алибековича</w:t>
      </w:r>
      <w:r w:rsidRPr="00FA22DA">
        <w:rPr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10 000 руб. 00 коп. 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 w:rsidRPr="00FA22DA">
        <w:rPr>
          <w:sz w:val="28"/>
          <w:szCs w:val="28"/>
        </w:rPr>
        <w:t>кор.сч</w:t>
      </w:r>
      <w:r w:rsidRPr="00FA22DA">
        <w:rPr>
          <w:sz w:val="28"/>
          <w:szCs w:val="28"/>
        </w:rPr>
        <w:t>. 40102810245370000007, ОКТМО 71826000; КБК 720 116 012 030 190 00 140. Получатель УФК по ХМАО-Югре (Департамент административного обеспечения ХМАО-Югры, л/с 04872</w:t>
      </w:r>
      <w:r w:rsidRPr="00FA22DA">
        <w:rPr>
          <w:sz w:val="28"/>
          <w:szCs w:val="28"/>
          <w:lang w:val="en-US"/>
        </w:rPr>
        <w:t>D</w:t>
      </w:r>
      <w:r w:rsidRPr="00FA22DA">
        <w:rPr>
          <w:sz w:val="28"/>
          <w:szCs w:val="28"/>
        </w:rPr>
        <w:t>08080).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>УИН 0412365400125011102620170.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  <w:r w:rsidRPr="00FA22DA">
        <w:rPr>
          <w:sz w:val="28"/>
          <w:szCs w:val="28"/>
        </w:rPr>
        <w:t xml:space="preserve">Постановление может быть обжаловано в </w:t>
      </w:r>
      <w:r w:rsidRPr="00FA22DA">
        <w:rPr>
          <w:sz w:val="28"/>
          <w:szCs w:val="28"/>
        </w:rPr>
        <w:t>Сургутский</w:t>
      </w:r>
      <w:r w:rsidRPr="00FA22DA">
        <w:rPr>
          <w:sz w:val="28"/>
          <w:szCs w:val="28"/>
        </w:rPr>
        <w:t xml:space="preserve"> районный суд Ханты-Мансийского автономного округа – Югры путем подачи жалобы </w:t>
      </w:r>
      <w:r w:rsidRPr="00FA22DA">
        <w:rPr>
          <w:sz w:val="28"/>
          <w:szCs w:val="28"/>
        </w:rPr>
        <w:t>через мирового судью</w:t>
      </w:r>
      <w:r w:rsidRPr="00FA22DA">
        <w:rPr>
          <w:sz w:val="28"/>
          <w:szCs w:val="28"/>
        </w:rPr>
        <w:t xml:space="preserve"> судебного участка № 1 Сургутского судебного района Ханты-Мансийского автономного округа – Югры в течение 10 дней со дня вручения или получения копии постановления.    </w:t>
      </w:r>
    </w:p>
    <w:p w:rsidR="00FA22DA" w:rsidRPr="00FA22DA" w:rsidP="00FA22DA">
      <w:pPr>
        <w:ind w:firstLine="708"/>
        <w:jc w:val="both"/>
        <w:rPr>
          <w:sz w:val="28"/>
          <w:szCs w:val="28"/>
        </w:rPr>
      </w:pPr>
    </w:p>
    <w:p w:rsidR="00FA22DA" w:rsidRPr="00FA22DA" w:rsidP="00FA22DA">
      <w:pPr>
        <w:jc w:val="both"/>
        <w:rPr>
          <w:sz w:val="28"/>
          <w:szCs w:val="28"/>
        </w:rPr>
      </w:pPr>
      <w:r w:rsidRPr="00FA22DA">
        <w:rPr>
          <w:sz w:val="28"/>
          <w:szCs w:val="28"/>
        </w:rPr>
        <w:t>Копия верна:</w:t>
      </w:r>
    </w:p>
    <w:p w:rsidR="00FA22DA" w:rsidRPr="00FA22DA" w:rsidP="00FA22DA">
      <w:pPr>
        <w:jc w:val="both"/>
        <w:rPr>
          <w:sz w:val="28"/>
          <w:szCs w:val="28"/>
        </w:rPr>
      </w:pPr>
      <w:r w:rsidRPr="00FA22DA">
        <w:rPr>
          <w:sz w:val="28"/>
          <w:szCs w:val="28"/>
        </w:rPr>
        <w:t>Мировой судья</w:t>
      </w:r>
      <w:r w:rsidRPr="00FA22DA">
        <w:rPr>
          <w:sz w:val="28"/>
          <w:szCs w:val="28"/>
        </w:rPr>
        <w:tab/>
      </w:r>
      <w:r w:rsidRPr="00FA22DA">
        <w:rPr>
          <w:sz w:val="28"/>
          <w:szCs w:val="28"/>
        </w:rPr>
        <w:tab/>
      </w:r>
      <w:r w:rsidRPr="00FA22DA">
        <w:rPr>
          <w:sz w:val="28"/>
          <w:szCs w:val="28"/>
        </w:rPr>
        <w:tab/>
      </w:r>
      <w:r w:rsidRPr="00FA22DA">
        <w:rPr>
          <w:sz w:val="28"/>
          <w:szCs w:val="28"/>
        </w:rPr>
        <w:tab/>
      </w:r>
      <w:r w:rsidRPr="00FA22DA">
        <w:rPr>
          <w:sz w:val="28"/>
          <w:szCs w:val="28"/>
        </w:rPr>
        <w:tab/>
      </w:r>
      <w:r w:rsidRPr="00FA22DA">
        <w:rPr>
          <w:sz w:val="28"/>
          <w:szCs w:val="28"/>
        </w:rPr>
        <w:tab/>
        <w:t xml:space="preserve">                        И.А. Галбарцева</w:t>
      </w:r>
    </w:p>
    <w:p w:rsidR="00FA22DA" w:rsidRPr="00FA22DA" w:rsidP="00FA22DA">
      <w:pPr>
        <w:rPr>
          <w:sz w:val="28"/>
          <w:szCs w:val="28"/>
        </w:rPr>
      </w:pPr>
    </w:p>
    <w:p w:rsidR="004846DE" w:rsidRPr="00FA22DA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730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402F8D" w:rsidRPr="008F4E71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8F4E71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DA"/>
    <w:rsid w:val="00000DC4"/>
    <w:rsid w:val="000806FF"/>
    <w:rsid w:val="000944D5"/>
    <w:rsid w:val="002C6FBA"/>
    <w:rsid w:val="00402F8D"/>
    <w:rsid w:val="004846DE"/>
    <w:rsid w:val="007432DE"/>
    <w:rsid w:val="008F4E71"/>
    <w:rsid w:val="00BC6100"/>
    <w:rsid w:val="00EC0A7C"/>
    <w:rsid w:val="00FA22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64D53-0DF4-4781-95B5-E6AD23C9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FA22DA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FA2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FA22DA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FA2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1"/>
    <w:qFormat/>
    <w:rsid w:val="00FA22DA"/>
    <w:pPr>
      <w:jc w:val="center"/>
    </w:pPr>
    <w:rPr>
      <w:b/>
      <w:bCs/>
      <w:sz w:val="36"/>
    </w:rPr>
  </w:style>
  <w:style w:type="character" w:customStyle="1" w:styleId="a1">
    <w:name w:val="Название Знак"/>
    <w:basedOn w:val="DefaultParagraphFont"/>
    <w:link w:val="Title"/>
    <w:rsid w:val="00FA22D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FA22DA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A22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